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Default="004A19AF" w:rsidP="004A19AF">
      <w:pPr>
        <w:spacing w:before="120" w:after="0" w:line="240" w:lineRule="auto"/>
        <w:jc w:val="center"/>
        <w:rPr>
          <w:rFonts w:cstheme="minorHAnsi"/>
          <w:sz w:val="22"/>
        </w:rPr>
      </w:pPr>
      <w:bookmarkStart w:id="0" w:name="_GoBack"/>
      <w:bookmarkEnd w:id="0"/>
      <w:r w:rsidRPr="004A19AF">
        <w:rPr>
          <w:rFonts w:cstheme="minorHAnsi"/>
          <w:sz w:val="22"/>
        </w:rPr>
        <w:drawing>
          <wp:inline distT="0" distB="0" distL="0" distR="0">
            <wp:extent cx="361950" cy="3429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AF" w:rsidRPr="004A19AF" w:rsidRDefault="004A19AF" w:rsidP="004A19AF">
      <w:pPr>
        <w:spacing w:before="120" w:after="0" w:line="240" w:lineRule="auto"/>
        <w:jc w:val="center"/>
        <w:rPr>
          <w:rFonts w:cstheme="minorHAnsi"/>
          <w:sz w:val="22"/>
        </w:rPr>
      </w:pPr>
      <w:r w:rsidRPr="004A19AF">
        <w:rPr>
          <w:rFonts w:cstheme="minorHAnsi"/>
          <w:sz w:val="22"/>
        </w:rPr>
        <w:t>Ministero dell’Istruzione, dell’</w:t>
      </w:r>
      <w:proofErr w:type="spellStart"/>
      <w:r w:rsidRPr="004A19AF">
        <w:rPr>
          <w:rFonts w:cstheme="minorHAnsi"/>
          <w:sz w:val="22"/>
        </w:rPr>
        <w:t>Universita</w:t>
      </w:r>
      <w:proofErr w:type="spellEnd"/>
      <w:r w:rsidRPr="004A19AF">
        <w:rPr>
          <w:rFonts w:cstheme="minorHAnsi"/>
          <w:sz w:val="22"/>
        </w:rPr>
        <w:t>̀ e della Ricerca</w:t>
      </w:r>
    </w:p>
    <w:p w:rsidR="004A19AF" w:rsidRPr="004A19AF" w:rsidRDefault="004A19AF" w:rsidP="004A19AF">
      <w:pPr>
        <w:spacing w:before="120" w:after="0" w:line="240" w:lineRule="auto"/>
        <w:jc w:val="center"/>
        <w:rPr>
          <w:rFonts w:cstheme="minorHAnsi"/>
          <w:sz w:val="22"/>
        </w:rPr>
      </w:pPr>
      <w:r w:rsidRPr="004A19AF">
        <w:rPr>
          <w:rFonts w:cstheme="minorHAnsi"/>
          <w:sz w:val="22"/>
        </w:rPr>
        <w:t xml:space="preserve"> Istituto Comprensivo Statale “Margherita </w:t>
      </w:r>
      <w:proofErr w:type="spellStart"/>
      <w:r w:rsidRPr="004A19AF">
        <w:rPr>
          <w:rFonts w:cstheme="minorHAnsi"/>
          <w:sz w:val="22"/>
        </w:rPr>
        <w:t>Hack</w:t>
      </w:r>
      <w:proofErr w:type="spellEnd"/>
      <w:r w:rsidRPr="004A19AF">
        <w:rPr>
          <w:rFonts w:cstheme="minorHAnsi"/>
          <w:sz w:val="22"/>
        </w:rPr>
        <w:t xml:space="preserve">” Via Matteotti, 3 - 20090 </w:t>
      </w:r>
      <w:proofErr w:type="spellStart"/>
      <w:r w:rsidRPr="004A19AF">
        <w:rPr>
          <w:rFonts w:cstheme="minorHAnsi"/>
          <w:sz w:val="22"/>
        </w:rPr>
        <w:t>Assago</w:t>
      </w:r>
      <w:proofErr w:type="spellEnd"/>
      <w:r w:rsidRPr="004A19AF">
        <w:rPr>
          <w:rFonts w:cstheme="minorHAnsi"/>
          <w:sz w:val="22"/>
        </w:rPr>
        <w:t xml:space="preserve"> (</w:t>
      </w:r>
      <w:proofErr w:type="spellStart"/>
      <w:r w:rsidRPr="004A19AF">
        <w:rPr>
          <w:rFonts w:cstheme="minorHAnsi"/>
          <w:sz w:val="22"/>
        </w:rPr>
        <w:t>MI</w:t>
      </w:r>
      <w:proofErr w:type="spellEnd"/>
      <w:r w:rsidRPr="004A19AF">
        <w:rPr>
          <w:rFonts w:cstheme="minorHAnsi"/>
          <w:sz w:val="22"/>
        </w:rPr>
        <w:t>)</w:t>
      </w:r>
    </w:p>
    <w:p w:rsidR="004A19AF" w:rsidRPr="004A19AF" w:rsidRDefault="004A19AF" w:rsidP="004A19AF">
      <w:pPr>
        <w:spacing w:before="120" w:after="0" w:line="240" w:lineRule="auto"/>
        <w:jc w:val="center"/>
        <w:rPr>
          <w:rFonts w:cstheme="minorHAnsi"/>
          <w:sz w:val="22"/>
        </w:rPr>
      </w:pPr>
      <w:r w:rsidRPr="004A19AF">
        <w:rPr>
          <w:rFonts w:cstheme="minorHAnsi"/>
          <w:sz w:val="22"/>
        </w:rPr>
        <w:t xml:space="preserve"> Tel: 02 4880007 – 02 4880004 </w:t>
      </w:r>
    </w:p>
    <w:p w:rsidR="004A19AF" w:rsidRPr="004A19AF" w:rsidRDefault="004A19AF" w:rsidP="004A19AF">
      <w:pPr>
        <w:spacing w:before="120" w:after="0" w:line="240" w:lineRule="auto"/>
        <w:jc w:val="center"/>
        <w:rPr>
          <w:rFonts w:cstheme="minorHAnsi"/>
          <w:sz w:val="22"/>
        </w:rPr>
      </w:pPr>
      <w:r w:rsidRPr="004A19AF">
        <w:rPr>
          <w:rFonts w:cstheme="minorHAnsi"/>
          <w:sz w:val="22"/>
        </w:rPr>
        <w:t xml:space="preserve">e-mail uffici: miic886007@istruzione.it PEC: miic886007@pec.istruzione.it </w:t>
      </w:r>
      <w:hyperlink r:id="rId5" w:history="1">
        <w:r w:rsidRPr="004A19AF">
          <w:rPr>
            <w:rStyle w:val="Collegamentoipertestuale"/>
            <w:rFonts w:cstheme="minorHAnsi"/>
            <w:sz w:val="22"/>
          </w:rPr>
          <w:t>www.icmargheritahackassago.edu.it</w:t>
        </w:r>
      </w:hyperlink>
      <w:r w:rsidRPr="004A19AF">
        <w:rPr>
          <w:rFonts w:cstheme="minorHAnsi"/>
          <w:sz w:val="22"/>
        </w:rPr>
        <w:t xml:space="preserve"> </w:t>
      </w:r>
    </w:p>
    <w:p w:rsidR="004A19AF" w:rsidRDefault="004A19AF" w:rsidP="004A19AF"/>
    <w:p w:rsidR="00CD3273" w:rsidRPr="004863EB" w:rsidRDefault="00CD3273" w:rsidP="00CD3273">
      <w:pPr>
        <w:spacing w:line="276" w:lineRule="auto"/>
        <w:ind w:left="0" w:firstLine="0"/>
        <w:jc w:val="center"/>
        <w:rPr>
          <w:rFonts w:ascii="Candara" w:eastAsia="Times New Roman" w:hAnsi="Candara"/>
          <w:sz w:val="32"/>
          <w:szCs w:val="32"/>
        </w:rPr>
      </w:pPr>
      <w:r w:rsidRPr="004863EB">
        <w:rPr>
          <w:rFonts w:ascii="Candara" w:hAnsi="Candara"/>
          <w:b/>
          <w:color w:val="000000" w:themeColor="text1"/>
          <w:sz w:val="32"/>
          <w:szCs w:val="32"/>
        </w:rPr>
        <w:t xml:space="preserve">PIANO GENERALE </w:t>
      </w:r>
      <w:proofErr w:type="spellStart"/>
      <w:r w:rsidRPr="004863EB">
        <w:rPr>
          <w:rFonts w:ascii="Candara" w:hAnsi="Candara"/>
          <w:b/>
          <w:color w:val="000000" w:themeColor="text1"/>
          <w:sz w:val="32"/>
          <w:szCs w:val="32"/>
        </w:rPr>
        <w:t>DI</w:t>
      </w:r>
      <w:proofErr w:type="spellEnd"/>
      <w:r w:rsidRPr="004863EB">
        <w:rPr>
          <w:rFonts w:ascii="Candara" w:hAnsi="Candara"/>
          <w:b/>
          <w:color w:val="000000" w:themeColor="text1"/>
          <w:sz w:val="32"/>
          <w:szCs w:val="32"/>
        </w:rPr>
        <w:t xml:space="preserve"> GESTIONE DELLA CRISI</w:t>
      </w:r>
    </w:p>
    <w:p w:rsidR="00001690" w:rsidRDefault="00CD3273" w:rsidP="00CD3273">
      <w:pPr>
        <w:spacing w:line="0" w:lineRule="atLeast"/>
        <w:jc w:val="center"/>
        <w:rPr>
          <w:rFonts w:ascii="Candara" w:hAnsi="Candara"/>
          <w:b/>
          <w:color w:val="000000" w:themeColor="text1"/>
          <w:sz w:val="32"/>
          <w:szCs w:val="32"/>
        </w:rPr>
      </w:pPr>
      <w:r w:rsidRPr="004863EB">
        <w:rPr>
          <w:rFonts w:ascii="Candara" w:hAnsi="Candara"/>
          <w:b/>
          <w:color w:val="000000" w:themeColor="text1"/>
          <w:sz w:val="32"/>
          <w:szCs w:val="32"/>
        </w:rPr>
        <w:t>Compiti e ruoli nella gestione delle crisi comportamentali</w:t>
      </w:r>
      <w:r w:rsidR="00001690">
        <w:rPr>
          <w:rFonts w:ascii="Candara" w:hAnsi="Candara"/>
          <w:b/>
          <w:color w:val="000000" w:themeColor="text1"/>
          <w:sz w:val="32"/>
          <w:szCs w:val="32"/>
        </w:rPr>
        <w:t>.</w:t>
      </w:r>
    </w:p>
    <w:p w:rsidR="00CD3273" w:rsidRPr="004863EB" w:rsidRDefault="00001690" w:rsidP="00CD3273">
      <w:pPr>
        <w:spacing w:line="0" w:lineRule="atLeast"/>
        <w:jc w:val="center"/>
        <w:rPr>
          <w:rFonts w:ascii="Candara" w:hAnsi="Candara"/>
          <w:b/>
          <w:color w:val="000000" w:themeColor="text1"/>
          <w:sz w:val="32"/>
          <w:szCs w:val="32"/>
        </w:rPr>
      </w:pPr>
      <w:r>
        <w:rPr>
          <w:rFonts w:ascii="Candara" w:hAnsi="Candara"/>
          <w:b/>
          <w:color w:val="000000" w:themeColor="text1"/>
          <w:sz w:val="32"/>
          <w:szCs w:val="32"/>
        </w:rPr>
        <w:t>(Da tenere nel registro di classe)</w:t>
      </w:r>
    </w:p>
    <w:p w:rsidR="00CD3273" w:rsidRDefault="00CD3273" w:rsidP="00CD3273">
      <w:pPr>
        <w:spacing w:line="0" w:lineRule="atLeast"/>
        <w:ind w:left="0" w:firstLine="0"/>
        <w:jc w:val="left"/>
        <w:rPr>
          <w:color w:val="FF0000"/>
          <w:sz w:val="32"/>
          <w:szCs w:val="32"/>
        </w:rPr>
      </w:pPr>
    </w:p>
    <w:tbl>
      <w:tblPr>
        <w:tblStyle w:val="Grigliatabella"/>
        <w:tblW w:w="0" w:type="auto"/>
        <w:tblInd w:w="-176" w:type="dxa"/>
        <w:tblLook w:val="04A0"/>
      </w:tblPr>
      <w:tblGrid>
        <w:gridCol w:w="5066"/>
        <w:gridCol w:w="4716"/>
      </w:tblGrid>
      <w:tr w:rsidR="00CD3273" w:rsidRPr="009B7EA1" w:rsidTr="00570CD3">
        <w:tc>
          <w:tcPr>
            <w:tcW w:w="5066" w:type="dxa"/>
          </w:tcPr>
          <w:p w:rsidR="00CD3273" w:rsidRPr="004863EB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863EB">
              <w:rPr>
                <w:rFonts w:ascii="Candara" w:hAnsi="Candara"/>
                <w:color w:val="000000" w:themeColor="text1"/>
                <w:sz w:val="24"/>
                <w:szCs w:val="24"/>
              </w:rPr>
              <w:t>Il Dirigente Scolastico deve essere informato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della crisi</w:t>
            </w:r>
            <w:r w:rsidRPr="004863EB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471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Dal 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referente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di plesso, entro la giornata.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In che modo? </w:t>
            </w:r>
          </w:p>
        </w:tc>
        <w:tc>
          <w:tcPr>
            <w:tcW w:w="4716" w:type="dxa"/>
          </w:tcPr>
          <w:p w:rsidR="00CD3273" w:rsidRPr="009B7EA1" w:rsidRDefault="00CD3273" w:rsidP="004A19AF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Tramite chiamata telefonica in segreteria /  di persona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.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La famiglia dell’alunno deve essere informata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della crisi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471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Entro la giornata.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In che modo? (concordato con la stessa famiglia) </w:t>
            </w:r>
          </w:p>
        </w:tc>
        <w:tc>
          <w:tcPr>
            <w:tcW w:w="471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Tramite diario o chiamata telefonica o eventuale colloquio al ritiro dell’alunno.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Le famiglie della classe vanno avvertite: (solo se si ritiene opportuno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1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Attraverso i rappresentanti dei genitori entro le 24 ore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.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CD3273" w:rsidP="00102F2C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Il modello di registrazione di ciò che è accaduto durante la crisi, </w:t>
            </w:r>
            <w:r w:rsidRPr="001F5D18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Modello A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, va compilato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e condiviso </w:t>
            </w:r>
            <w:r w:rsidR="00102F2C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con la 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famiglia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entro </w:t>
            </w:r>
          </w:p>
        </w:tc>
        <w:tc>
          <w:tcPr>
            <w:tcW w:w="4716" w:type="dxa"/>
          </w:tcPr>
          <w:p w:rsidR="00102F2C" w:rsidRPr="009B7EA1" w:rsidRDefault="00CD3273" w:rsidP="00102F2C">
            <w:pPr>
              <w:spacing w:after="0"/>
              <w:ind w:left="36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La settimana succ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es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siva alla prima crisi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</w:t>
            </w:r>
          </w:p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</w:tc>
      </w:tr>
      <w:tr w:rsidR="00102F2C" w:rsidRPr="009B7EA1" w:rsidTr="00570CD3">
        <w:tc>
          <w:tcPr>
            <w:tcW w:w="5066" w:type="dxa"/>
          </w:tcPr>
          <w:p w:rsidR="00102F2C" w:rsidRPr="009B7EA1" w:rsidRDefault="00102F2C" w:rsidP="00102F2C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Il modello di registrazione di ciò che è accaduto durante la crisi, </w:t>
            </w:r>
            <w:r w:rsidRPr="001F5D18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Modello A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, va compilato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 e inoltrato</w:t>
            </w:r>
          </w:p>
        </w:tc>
        <w:tc>
          <w:tcPr>
            <w:tcW w:w="4716" w:type="dxa"/>
          </w:tcPr>
          <w:p w:rsidR="00102F2C" w:rsidRDefault="00102F2C" w:rsidP="00102F2C">
            <w:pPr>
              <w:spacing w:after="0"/>
              <w:ind w:left="3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 al Dirigente  Scolastico e ai colleghi di classe </w:t>
            </w:r>
          </w:p>
          <w:p w:rsidR="00102F2C" w:rsidRDefault="00102F2C" w:rsidP="00102F2C">
            <w:pPr>
              <w:spacing w:after="0"/>
              <w:ind w:left="3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- inserito nel fascicolo personale dell’alunno/a </w:t>
            </w:r>
          </w:p>
          <w:p w:rsidR="00102F2C" w:rsidRPr="009B7EA1" w:rsidRDefault="00102F2C" w:rsidP="00102F2C">
            <w:pPr>
              <w:spacing w:after="0"/>
              <w:ind w:left="36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La presentazione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del </w:t>
            </w:r>
            <w:r w:rsidRPr="001F5D18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modello B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alla famiglia  per i ragazzi certificati con PDP  o PEI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avviene:</w:t>
            </w:r>
          </w:p>
        </w:tc>
        <w:tc>
          <w:tcPr>
            <w:tcW w:w="471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All’inizio dell’anno scolastico con la sottoscrizione dei modelli PEI o PDP.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Il modello di infortunio va compilato: </w:t>
            </w:r>
          </w:p>
        </w:tc>
        <w:tc>
          <w:tcPr>
            <w:tcW w:w="4716" w:type="dxa"/>
          </w:tcPr>
          <w:p w:rsidR="00CD3273" w:rsidRPr="009B7EA1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Se ci sono stati danni S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EMPRE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, anche senza denuncia da parte delle famiglie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D3273" w:rsidRPr="009B7EA1" w:rsidRDefault="00CD3273" w:rsidP="00CD3273">
      <w:pPr>
        <w:spacing w:line="276" w:lineRule="auto"/>
        <w:jc w:val="center"/>
        <w:rPr>
          <w:rFonts w:ascii="Candara" w:hAnsi="Candara"/>
          <w:color w:val="000000" w:themeColor="text1"/>
          <w:sz w:val="24"/>
          <w:szCs w:val="24"/>
        </w:rPr>
      </w:pPr>
    </w:p>
    <w:p w:rsidR="004A19AF" w:rsidRDefault="004A19AF" w:rsidP="00CD3273">
      <w:pPr>
        <w:spacing w:line="276" w:lineRule="auto"/>
        <w:rPr>
          <w:rFonts w:ascii="Candara" w:hAnsi="Candara"/>
          <w:b/>
          <w:color w:val="000000" w:themeColor="text1"/>
          <w:sz w:val="24"/>
          <w:szCs w:val="24"/>
        </w:rPr>
      </w:pPr>
    </w:p>
    <w:p w:rsidR="004A19AF" w:rsidRDefault="004A19AF" w:rsidP="00CD3273">
      <w:pPr>
        <w:spacing w:line="276" w:lineRule="auto"/>
        <w:rPr>
          <w:rFonts w:ascii="Candara" w:hAnsi="Candara"/>
          <w:b/>
          <w:color w:val="000000" w:themeColor="text1"/>
          <w:sz w:val="24"/>
          <w:szCs w:val="24"/>
        </w:rPr>
      </w:pPr>
    </w:p>
    <w:p w:rsidR="004A19AF" w:rsidRDefault="004A19AF" w:rsidP="00CD3273">
      <w:pPr>
        <w:spacing w:line="276" w:lineRule="auto"/>
        <w:rPr>
          <w:rFonts w:ascii="Candara" w:hAnsi="Candara"/>
          <w:b/>
          <w:color w:val="000000" w:themeColor="text1"/>
          <w:sz w:val="24"/>
          <w:szCs w:val="24"/>
        </w:rPr>
      </w:pPr>
    </w:p>
    <w:p w:rsidR="004A19AF" w:rsidRDefault="004A19AF" w:rsidP="00CD3273">
      <w:pPr>
        <w:spacing w:line="276" w:lineRule="auto"/>
        <w:rPr>
          <w:rFonts w:ascii="Candara" w:hAnsi="Candara"/>
          <w:b/>
          <w:color w:val="000000" w:themeColor="text1"/>
          <w:sz w:val="24"/>
          <w:szCs w:val="24"/>
        </w:rPr>
      </w:pPr>
    </w:p>
    <w:p w:rsidR="004A19AF" w:rsidRDefault="004A19AF" w:rsidP="00CD3273">
      <w:pPr>
        <w:spacing w:line="276" w:lineRule="auto"/>
        <w:rPr>
          <w:rFonts w:ascii="Candara" w:hAnsi="Candara"/>
          <w:b/>
          <w:color w:val="000000" w:themeColor="text1"/>
          <w:sz w:val="24"/>
          <w:szCs w:val="24"/>
        </w:rPr>
      </w:pPr>
    </w:p>
    <w:p w:rsidR="004A19AF" w:rsidRDefault="004A19AF" w:rsidP="00CD3273">
      <w:pPr>
        <w:spacing w:line="276" w:lineRule="auto"/>
        <w:rPr>
          <w:rFonts w:ascii="Candara" w:hAnsi="Candara"/>
          <w:b/>
          <w:color w:val="000000" w:themeColor="text1"/>
          <w:sz w:val="24"/>
          <w:szCs w:val="24"/>
        </w:rPr>
      </w:pPr>
    </w:p>
    <w:p w:rsidR="00CD3273" w:rsidRPr="009B7EA1" w:rsidRDefault="00CD3273" w:rsidP="00CD3273">
      <w:pPr>
        <w:spacing w:line="276" w:lineRule="auto"/>
        <w:rPr>
          <w:rFonts w:ascii="Candara" w:hAnsi="Candara"/>
          <w:b/>
          <w:color w:val="000000" w:themeColor="text1"/>
          <w:sz w:val="24"/>
          <w:szCs w:val="24"/>
        </w:rPr>
      </w:pPr>
      <w:r w:rsidRPr="009B7EA1">
        <w:rPr>
          <w:rFonts w:ascii="Candara" w:hAnsi="Candara"/>
          <w:b/>
          <w:color w:val="000000" w:themeColor="text1"/>
          <w:sz w:val="24"/>
          <w:szCs w:val="24"/>
        </w:rPr>
        <w:lastRenderedPageBreak/>
        <w:t xml:space="preserve">Cosa fare durante la fase acuta della crisi </w:t>
      </w:r>
    </w:p>
    <w:tbl>
      <w:tblPr>
        <w:tblStyle w:val="Grigliatabella"/>
        <w:tblW w:w="0" w:type="auto"/>
        <w:tblInd w:w="-176" w:type="dxa"/>
        <w:tblLook w:val="04A0"/>
      </w:tblPr>
      <w:tblGrid>
        <w:gridCol w:w="5066"/>
        <w:gridCol w:w="4716"/>
      </w:tblGrid>
      <w:tr w:rsidR="00CD3273" w:rsidRPr="009B7EA1" w:rsidTr="00570CD3">
        <w:tc>
          <w:tcPr>
            <w:tcW w:w="5066" w:type="dxa"/>
          </w:tcPr>
          <w:p w:rsidR="00CD3273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Non per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dere il controllo di se stessi.</w:t>
            </w:r>
          </w:p>
          <w:p w:rsidR="004A19AF" w:rsidRPr="009B7EA1" w:rsidRDefault="004A19AF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</w:tc>
        <w:tc>
          <w:tcPr>
            <w:tcW w:w="4716" w:type="dxa"/>
          </w:tcPr>
          <w:p w:rsidR="00CD3273" w:rsidRDefault="00CD3273" w:rsidP="00570CD3">
            <w:pPr>
              <w:spacing w:line="276" w:lineRule="auto"/>
              <w:rPr>
                <w:rFonts w:ascii="Candara" w:hAnsi="Candara"/>
                <w:color w:val="0070C0"/>
                <w:sz w:val="24"/>
                <w:szCs w:val="24"/>
              </w:rPr>
            </w:pPr>
            <w:r w:rsidRPr="00FD63F0">
              <w:rPr>
                <w:rFonts w:ascii="Candara" w:hAnsi="Candara"/>
                <w:color w:val="auto"/>
                <w:sz w:val="24"/>
                <w:szCs w:val="24"/>
              </w:rPr>
              <w:t>Avvisare i docenti designati</w:t>
            </w:r>
            <w:r w:rsidRPr="009F5C6B">
              <w:rPr>
                <w:rFonts w:ascii="Candara" w:hAnsi="Candara"/>
                <w:color w:val="0070C0"/>
                <w:sz w:val="24"/>
                <w:szCs w:val="24"/>
              </w:rPr>
              <w:t xml:space="preserve"> </w:t>
            </w:r>
            <w:r w:rsidRPr="009F5C6B">
              <w:rPr>
                <w:rFonts w:ascii="Candara" w:hAnsi="Candara"/>
                <w:color w:val="auto"/>
                <w:sz w:val="24"/>
                <w:szCs w:val="24"/>
              </w:rPr>
              <w:t>e il personale della scuola che si trovano vicini alla vostra classe.</w:t>
            </w:r>
            <w:r w:rsidRPr="009F5C6B">
              <w:rPr>
                <w:rFonts w:ascii="Candara" w:hAnsi="Candara"/>
                <w:color w:val="0070C0"/>
                <w:sz w:val="24"/>
                <w:szCs w:val="24"/>
              </w:rPr>
              <w:t xml:space="preserve"> </w:t>
            </w:r>
          </w:p>
          <w:p w:rsidR="004A19AF" w:rsidRPr="009F5C6B" w:rsidRDefault="004A19AF" w:rsidP="00570CD3">
            <w:pPr>
              <w:spacing w:line="276" w:lineRule="auto"/>
              <w:rPr>
                <w:rFonts w:ascii="Candara" w:hAnsi="Candara"/>
                <w:color w:val="0070C0"/>
                <w:sz w:val="24"/>
                <w:szCs w:val="24"/>
              </w:rPr>
            </w:pP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4A19AF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Mai usare un linguaggio aggressivo, giudicante o sprezzante nei confronti dell’allie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vo, manifestando paura o rabbia.</w:t>
            </w:r>
          </w:p>
        </w:tc>
        <w:tc>
          <w:tcPr>
            <w:tcW w:w="4716" w:type="dxa"/>
          </w:tcPr>
          <w:p w:rsidR="00CD3273" w:rsidRPr="009B7EA1" w:rsidRDefault="004A19AF" w:rsidP="00CD327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Salvaguardare sempre la riservatezza e il rispetto per l’alunno in crisi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.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4A19AF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Mante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nere il controllo della classe.</w:t>
            </w:r>
          </w:p>
        </w:tc>
        <w:tc>
          <w:tcPr>
            <w:tcW w:w="4716" w:type="dxa"/>
          </w:tcPr>
          <w:p w:rsidR="00CD3273" w:rsidRPr="009B7EA1" w:rsidRDefault="004A19AF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CF498B">
              <w:rPr>
                <w:rFonts w:ascii="Candara" w:hAnsi="Candara"/>
                <w:color w:val="000000" w:themeColor="text1"/>
                <w:sz w:val="24"/>
                <w:szCs w:val="24"/>
              </w:rPr>
              <w:t>Non manifestare paura, rabbia o aggressività</w:t>
            </w:r>
            <w:r>
              <w:t>, n</w:t>
            </w:r>
            <w:r w:rsidRPr="00CF498B">
              <w:rPr>
                <w:rFonts w:ascii="Candara" w:hAnsi="Candara"/>
                <w:color w:val="000000" w:themeColor="text1"/>
                <w:sz w:val="24"/>
                <w:szCs w:val="24"/>
              </w:rPr>
              <w:t>on usare toni di voce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</w:t>
            </w:r>
            <w:r w:rsidRPr="00CF498B">
              <w:rPr>
                <w:rFonts w:ascii="Candara" w:hAnsi="Candara"/>
                <w:color w:val="000000" w:themeColor="text1"/>
                <w:sz w:val="24"/>
                <w:szCs w:val="24"/>
              </w:rPr>
              <w:t>concitati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o accusatori.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4A19AF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Se si riesce, allontanare l’alunno dalla classe e portarlo in una zona sicura.</w:t>
            </w:r>
          </w:p>
        </w:tc>
        <w:tc>
          <w:tcPr>
            <w:tcW w:w="4716" w:type="dxa"/>
          </w:tcPr>
          <w:p w:rsidR="00CD3273" w:rsidRPr="009B7EA1" w:rsidRDefault="004A19AF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Non effettuare richieste verbali continue, agire solo se la situazione diventa pericolosa.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9B7EA1" w:rsidRDefault="004A19AF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Mettere in sicurezza l’alunno, i compagni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e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se è possibile gli arredi e i beni scolastici</w:t>
            </w:r>
          </w:p>
        </w:tc>
        <w:tc>
          <w:tcPr>
            <w:tcW w:w="4716" w:type="dxa"/>
          </w:tcPr>
          <w:p w:rsidR="004A19AF" w:rsidRDefault="004A19AF" w:rsidP="004A19AF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Attivare:</w:t>
            </w:r>
          </w:p>
          <w:p w:rsidR="004A19AF" w:rsidRPr="00E17206" w:rsidRDefault="004A19AF" w:rsidP="004A19AF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-</w:t>
            </w:r>
            <w:r w:rsidRPr="00E17206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contenimento </w:t>
            </w:r>
            <w:proofErr w:type="spellStart"/>
            <w:r w:rsidRPr="00E17206">
              <w:rPr>
                <w:rFonts w:ascii="Candara" w:hAnsi="Candara"/>
                <w:color w:val="000000" w:themeColor="text1"/>
                <w:sz w:val="24"/>
                <w:szCs w:val="24"/>
              </w:rPr>
              <w:t>emotivo-relazionale</w:t>
            </w:r>
            <w:proofErr w:type="spellEnd"/>
            <w:r w:rsidRPr="00E17206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; </w:t>
            </w:r>
          </w:p>
          <w:p w:rsidR="004A19AF" w:rsidRDefault="004A19AF" w:rsidP="004A19AF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-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contenimento ambientale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;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</w:t>
            </w:r>
          </w:p>
          <w:p w:rsidR="004A19AF" w:rsidRDefault="004A19AF" w:rsidP="004A19AF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-</w:t>
            </w: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contenimento fisico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. </w:t>
            </w:r>
          </w:p>
          <w:p w:rsidR="00CD3273" w:rsidRPr="009B7EA1" w:rsidRDefault="004A19AF" w:rsidP="004A19AF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1B7D2C">
              <w:rPr>
                <w:rFonts w:ascii="Candara" w:hAnsi="Candara"/>
                <w:color w:val="000000" w:themeColor="text1"/>
                <w:sz w:val="24"/>
                <w:szCs w:val="24"/>
              </w:rPr>
              <w:t>Tali modalità vanno chiarite preventivamente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con la famiglia e con i clinici (se presenti)</w:t>
            </w:r>
            <w:r w:rsidRPr="001B7D2C">
              <w:rPr>
                <w:rFonts w:ascii="Candara" w:hAnsi="Candara"/>
                <w:color w:val="000000" w:themeColor="text1"/>
                <w:sz w:val="24"/>
                <w:szCs w:val="24"/>
              </w:rPr>
              <w:t>.</w:t>
            </w:r>
          </w:p>
        </w:tc>
      </w:tr>
      <w:tr w:rsidR="00CD3273" w:rsidRPr="009B7EA1" w:rsidTr="00570CD3">
        <w:tc>
          <w:tcPr>
            <w:tcW w:w="5066" w:type="dxa"/>
          </w:tcPr>
          <w:p w:rsidR="00CD3273" w:rsidRPr="00CF498B" w:rsidRDefault="004A19AF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Avvisare il Dirigente Scolastic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o secondo le modalità definite.</w:t>
            </w:r>
          </w:p>
        </w:tc>
        <w:tc>
          <w:tcPr>
            <w:tcW w:w="4716" w:type="dxa"/>
          </w:tcPr>
          <w:p w:rsidR="00CD3273" w:rsidRPr="00CF498B" w:rsidRDefault="004A19AF" w:rsidP="00570CD3">
            <w:pPr>
              <w:spacing w:line="276" w:lineRule="auto"/>
              <w:rPr>
                <w:rFonts w:ascii="Candara" w:hAnsi="Candara"/>
                <w:sz w:val="24"/>
                <w:szCs w:val="24"/>
              </w:rPr>
            </w:pPr>
            <w:r w:rsidRPr="009B7EA1">
              <w:rPr>
                <w:rFonts w:ascii="Candara" w:hAnsi="Candara"/>
                <w:color w:val="000000" w:themeColor="text1"/>
                <w:sz w:val="24"/>
                <w:szCs w:val="24"/>
              </w:rPr>
              <w:t>Evac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uare la classe se è necessario.</w:t>
            </w:r>
          </w:p>
          <w:p w:rsidR="00CD3273" w:rsidRPr="00CF498B" w:rsidRDefault="00CD3273" w:rsidP="00570CD3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</w:tc>
      </w:tr>
      <w:tr w:rsidR="004A19AF" w:rsidRPr="009B7EA1" w:rsidTr="00570CD3">
        <w:tc>
          <w:tcPr>
            <w:tcW w:w="5066" w:type="dxa"/>
          </w:tcPr>
          <w:p w:rsidR="004A19AF" w:rsidRPr="00CF498B" w:rsidRDefault="004A19AF" w:rsidP="002B14D6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CF498B">
              <w:rPr>
                <w:rFonts w:ascii="Candara" w:hAnsi="Candara"/>
                <w:sz w:val="24"/>
                <w:szCs w:val="24"/>
              </w:rPr>
              <w:t xml:space="preserve">L’alunno non può mai essere rinchiuso da solo in un qualsiasi ambiente; la vigilanza diretta di uno o più adulti è sempre obbligatoria.  </w:t>
            </w:r>
          </w:p>
        </w:tc>
        <w:tc>
          <w:tcPr>
            <w:tcW w:w="4716" w:type="dxa"/>
          </w:tcPr>
          <w:p w:rsidR="004A19AF" w:rsidRPr="009B7EA1" w:rsidRDefault="004A19AF" w:rsidP="00102F2C">
            <w:pPr>
              <w:spacing w:line="276" w:lineRule="auto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CF498B">
              <w:rPr>
                <w:rFonts w:ascii="Candara" w:hAnsi="Candara"/>
                <w:sz w:val="24"/>
                <w:szCs w:val="24"/>
              </w:rPr>
              <w:t xml:space="preserve">L’alunno in crisi va sempre gestito da più adulti </w:t>
            </w:r>
            <w:r>
              <w:rPr>
                <w:rFonts w:ascii="Candara" w:hAnsi="Candara"/>
                <w:sz w:val="24"/>
                <w:szCs w:val="24"/>
              </w:rPr>
              <w:t xml:space="preserve">designati </w:t>
            </w:r>
            <w:r w:rsidRPr="00CF498B">
              <w:rPr>
                <w:rFonts w:ascii="Candara" w:hAnsi="Candara"/>
                <w:sz w:val="24"/>
                <w:szCs w:val="24"/>
              </w:rPr>
              <w:t>(da due a tre),  mentre gli altri fun</w:t>
            </w:r>
            <w:r>
              <w:rPr>
                <w:rFonts w:ascii="Candara" w:hAnsi="Candara"/>
                <w:sz w:val="24"/>
                <w:szCs w:val="24"/>
              </w:rPr>
              <w:t>gono da supporto e da testimoni</w:t>
            </w:r>
          </w:p>
        </w:tc>
      </w:tr>
    </w:tbl>
    <w:p w:rsidR="0044374E" w:rsidRDefault="0044374E"/>
    <w:p w:rsidR="00CD3273" w:rsidRDefault="00CD3273"/>
    <w:p w:rsidR="00CD3273" w:rsidRDefault="00CD3273">
      <w:r>
        <w:t>Firma di tutto il team di classe per la presa visione del documento</w:t>
      </w:r>
    </w:p>
    <w:p w:rsidR="00CD3273" w:rsidRDefault="00CD3273"/>
    <w:p w:rsidR="00CD3273" w:rsidRDefault="00CD327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CD3273" w:rsidSect="00443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3273"/>
    <w:rsid w:val="00001690"/>
    <w:rsid w:val="00102F2C"/>
    <w:rsid w:val="0044374E"/>
    <w:rsid w:val="004A19AF"/>
    <w:rsid w:val="00CD3273"/>
    <w:rsid w:val="00CF60C1"/>
    <w:rsid w:val="00DD181F"/>
    <w:rsid w:val="00E4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273"/>
    <w:pPr>
      <w:spacing w:after="3" w:line="247" w:lineRule="auto"/>
      <w:ind w:left="10" w:right="91" w:hanging="10"/>
      <w:jc w:val="both"/>
    </w:pPr>
    <w:rPr>
      <w:rFonts w:ascii="Calibri" w:eastAsia="Calibri" w:hAnsi="Calibri" w:cs="Calibri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3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4A19A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9AF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margheritahackassag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2021-06-03T14:37:00Z</dcterms:created>
  <dcterms:modified xsi:type="dcterms:W3CDTF">2021-06-04T06:41:00Z</dcterms:modified>
</cp:coreProperties>
</file>